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05" w:rsidRPr="00F82305" w:rsidRDefault="00F82305" w:rsidP="00F82305">
      <w:pPr>
        <w:pStyle w:val="Default"/>
        <w:rPr>
          <w:sz w:val="28"/>
          <w:szCs w:val="28"/>
        </w:rPr>
      </w:pPr>
    </w:p>
    <w:p w:rsidR="00F82305" w:rsidRPr="00F82305" w:rsidRDefault="00F82305" w:rsidP="00F82305">
      <w:pPr>
        <w:pStyle w:val="Default"/>
        <w:jc w:val="center"/>
        <w:rPr>
          <w:i/>
          <w:sz w:val="28"/>
          <w:szCs w:val="28"/>
        </w:rPr>
      </w:pPr>
      <w:r w:rsidRPr="00F82305">
        <w:rPr>
          <w:b/>
          <w:bCs/>
          <w:i/>
          <w:sz w:val="28"/>
          <w:szCs w:val="28"/>
        </w:rPr>
        <w:t>ПАМЯТКА</w:t>
      </w:r>
    </w:p>
    <w:p w:rsidR="00F82305" w:rsidRPr="00F82305" w:rsidRDefault="00F82305" w:rsidP="00F82305">
      <w:pPr>
        <w:pStyle w:val="Default"/>
        <w:jc w:val="center"/>
        <w:rPr>
          <w:i/>
          <w:sz w:val="28"/>
          <w:szCs w:val="28"/>
        </w:rPr>
      </w:pPr>
      <w:r w:rsidRPr="00F82305">
        <w:rPr>
          <w:b/>
          <w:bCs/>
          <w:i/>
          <w:sz w:val="28"/>
          <w:szCs w:val="28"/>
        </w:rPr>
        <w:t>о порядке привлечения физическими и (или) юридическими лицами добровольных пожертвований в муниципальное бюджетное дошкольное образовательное учреждение</w:t>
      </w:r>
      <w:r w:rsidRPr="00F82305">
        <w:rPr>
          <w:i/>
          <w:sz w:val="28"/>
          <w:szCs w:val="28"/>
        </w:rPr>
        <w:t xml:space="preserve"> </w:t>
      </w:r>
      <w:r w:rsidRPr="00F82305">
        <w:rPr>
          <w:b/>
          <w:bCs/>
          <w:i/>
          <w:sz w:val="28"/>
          <w:szCs w:val="28"/>
        </w:rPr>
        <w:t>детский сад № 21                                                  муниципального образования Абинский район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proofErr w:type="gramStart"/>
      <w:r w:rsidRPr="00F82305">
        <w:rPr>
          <w:sz w:val="28"/>
          <w:szCs w:val="28"/>
        </w:rPr>
        <w:t>Разработана</w:t>
      </w:r>
      <w:proofErr w:type="gramEnd"/>
      <w:r w:rsidRPr="00F82305">
        <w:rPr>
          <w:sz w:val="28"/>
          <w:szCs w:val="28"/>
        </w:rPr>
        <w:t xml:space="preserve"> 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лиц, установления надлежащего контроля за их целевым использованием, исключения коррупционной составляющей в действиях сотрудников МБДОУ детского сада № 21 (далее Учреждение).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b/>
          <w:bCs/>
          <w:sz w:val="28"/>
          <w:szCs w:val="28"/>
        </w:rPr>
        <w:t xml:space="preserve">Добровольными пожертвованиями </w:t>
      </w:r>
      <w:r w:rsidRPr="00F82305">
        <w:rPr>
          <w:sz w:val="28"/>
          <w:szCs w:val="28"/>
        </w:rPr>
        <w:t xml:space="preserve">физических и (или) юридических лиц являются добровольные взносы родителей, спонсорская помощь организаций, учреждений, предприятий, любая добровольная деятельность граждан или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На основании Устава Учреждения добровольные пожертвования и целевые взносы юридических и физических лиц являются одним из источников формирования имущества и финансовых ресурсов Учреждения.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b/>
          <w:bCs/>
          <w:sz w:val="28"/>
          <w:szCs w:val="28"/>
        </w:rPr>
        <w:t xml:space="preserve"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b/>
          <w:bCs/>
          <w:sz w:val="28"/>
          <w:szCs w:val="28"/>
        </w:rPr>
        <w:t xml:space="preserve">Не допускается </w:t>
      </w:r>
      <w:r w:rsidRPr="00F82305">
        <w:rPr>
          <w:sz w:val="28"/>
          <w:szCs w:val="28"/>
        </w:rPr>
        <w:t xml:space="preserve">принуждение граждан или юридических лиц в оказании благотворительной помощи в каких-либо формах, в частности путем: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- направления письменных обращений, в том числе средствами мобильной связи, телефонных звонков родителям воспитанников о необходимости внесения денежных средств и (или) товаров и материалов;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- принятия решений родительских собраний, обязывающих внесение денежных средств.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>При намерении оказать благотворительную помощь физическое или юридическое лицо информирует Учреждение о целях е</w:t>
      </w:r>
      <w:r w:rsidRPr="00F82305">
        <w:rPr>
          <w:rFonts w:hAnsi="Cambria Math"/>
          <w:sz w:val="28"/>
          <w:szCs w:val="28"/>
        </w:rPr>
        <w:t>ѐ</w:t>
      </w:r>
      <w:r w:rsidRPr="00F82305">
        <w:rPr>
          <w:sz w:val="28"/>
          <w:szCs w:val="28"/>
        </w:rPr>
        <w:t xml:space="preserve"> осуществления (на текущий ремонт, укрепление материально-технической базы, проведение мероприятий по укреплению здоровья детей и т.д.). Расходование привлеченных средств образовательным учреждением должно производиться в соответствии с целевым назначением взноса. 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b/>
          <w:bCs/>
          <w:sz w:val="28"/>
          <w:szCs w:val="28"/>
        </w:rPr>
        <w:t xml:space="preserve">Прием средств </w:t>
      </w:r>
      <w:r w:rsidRPr="00F82305">
        <w:rPr>
          <w:sz w:val="28"/>
          <w:szCs w:val="28"/>
        </w:rPr>
        <w:t xml:space="preserve">- производится на основании письменного заявления благотворителя на имя руководителя МБДОУ детского сада № 21 и договора </w:t>
      </w:r>
      <w:r w:rsidRPr="00F82305">
        <w:rPr>
          <w:sz w:val="28"/>
          <w:szCs w:val="28"/>
        </w:rPr>
        <w:lastRenderedPageBreak/>
        <w:t xml:space="preserve">пожертвования, заключаемого в установленном порядке, в котором должны быть отражены: сумма взноса; конкретная цель использования средств; реквизиты благотворителя; дата внесения средств. Согласно статьям 1, 420, 421 Гражданского кодекса РФ физические и юридические лица свободны в установлении своих прав и обязанностей на основе договора и в определении любых условий договора, не противоречащих законодательству. Понуждение к заключению договора не допускается. Таким образом, заключение договора пожертвования является добровольным волеизъявлением сторон-участников договора. </w:t>
      </w:r>
      <w:proofErr w:type="gramStart"/>
      <w:r w:rsidRPr="00F82305">
        <w:rPr>
          <w:sz w:val="28"/>
          <w:szCs w:val="28"/>
        </w:rPr>
        <w:t>Поэтому, если гражданин (родитель) по тем или иным причинам не хочет (не может) делать пожертвование (оказать помощь) образовательному учреждению, то он имеет полное право не делать этого, даже если решение о пожертвовании (об оказании помощи) принималось большинством голосов на заседании органа самоуправления образовательного учреждения (родительский комитет, родительское собрание), и никто - ни родительский комитет, ни воспитатель, ни руководитель образовательного учреждения - не</w:t>
      </w:r>
      <w:proofErr w:type="gramEnd"/>
      <w:r w:rsidRPr="00F82305">
        <w:rPr>
          <w:sz w:val="28"/>
          <w:szCs w:val="28"/>
        </w:rPr>
        <w:t xml:space="preserve"> могут его заставить.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b/>
          <w:bCs/>
          <w:sz w:val="28"/>
          <w:szCs w:val="28"/>
        </w:rPr>
        <w:t xml:space="preserve">Пожертвованием </w:t>
      </w:r>
      <w:r w:rsidRPr="00F82305">
        <w:rPr>
          <w:sz w:val="28"/>
          <w:szCs w:val="28"/>
        </w:rPr>
        <w:t xml:space="preserve">согласно статье 582 Гражданского кодекса РФ признается дарение вещи или права в общеполезных целях. По договору пожертвования одна сторона безвозмездно передает или обязуется передать другой стороне вещь в собственность или имущественное право (требование) к себе или к третьему лицу в общеполезных целях. Исходя из норм статей 128- 130 ГК РФ предметом пожертвования могут быть как недвижимые вещи, так и движимые вещи.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строительства, а также воздушные и морские суда, суда морского плавания. К движимому имуществу относятся вещи, не относящиеся к недвижимости, включая деньги и ценные бумаги. Таким образом, пожертвование денежной суммы соответствует действующему законодательству.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собственности, с обязательным отражением в учетных регистрах. При передаче денежных взносов по безналичному расчету в платежном документе должно быть указано целевое назначение взноса. Добровольные пожертвования предприятий, организаций и учреждений, денежная помощь родителей вносятся через учреждения банков, МУ «Централизованная бухгалтерия УО», и должны учитываться на текущем счете по специальным средствам с указанием целевого назначения взноса.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Пунктом 2 статьи 251 Налогового кодекса РФ определено, что к целевым поступлениям, не учитываемым в целях определения налоговой базы, относятся: любые целевые поступления из бюджета бюджетополучателям; целевые поступления на содержание некоммерческих организаций и ведение ими уставной деятельности, поступившие безвозмездно от других организаций и (или) физических лиц. Таким образом, не облагаются налогом на прибыль средства, поступившие безвозмездно от других организаций и физических лиц, и поступления в виде пожертвования, полученные государственным, муниципальными, негосударственными образовательными учреждениями, имеющими лицензию на права ведения образовательной деятельности, на ведение уставной деятельности.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lastRenderedPageBreak/>
        <w:t xml:space="preserve">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ежегодный публичный отчет о привлечении и расходовании дополнительных финансовых средств. Данная информация в обязательном порядке должна размещаться на официальном сайте образовательного учреждения. </w:t>
      </w:r>
      <w:r>
        <w:rPr>
          <w:sz w:val="28"/>
          <w:szCs w:val="28"/>
        </w:rPr>
        <w:t xml:space="preserve">                             </w:t>
      </w:r>
      <w:r w:rsidRPr="00F82305">
        <w:rPr>
          <w:sz w:val="28"/>
          <w:szCs w:val="28"/>
        </w:rPr>
        <w:t xml:space="preserve"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Ответственность за целевое использование добровольных пожертвований несет руководитель образовательного учреждения.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Договор пожертвования может содержать конкретное условие использования имущества по определенному жертвователем назначению, а может и не содержать такого условия. </w:t>
      </w:r>
      <w:proofErr w:type="gramStart"/>
      <w:r w:rsidRPr="00F82305">
        <w:rPr>
          <w:sz w:val="28"/>
          <w:szCs w:val="28"/>
        </w:rPr>
        <w:t>В этом случае, пожертвованное имущество может использоваться одаряемым в общеполезных целях в соответствии с назначением имущества.</w:t>
      </w:r>
      <w:proofErr w:type="gramEnd"/>
      <w:r w:rsidRPr="00F82305">
        <w:rPr>
          <w:sz w:val="28"/>
          <w:szCs w:val="28"/>
        </w:rPr>
        <w:t xml:space="preserve"> На принятие пожертвования не требуется чьего-либо согласия или разрешения. Договор пожертвования, заключенный с нарушением установленных запретов, не действителен как не соответствующий закону (статья 168 ГК РФ).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Действующим законодательством (статья 5215 ГК РФ) пожертвование запрещается в следующих случаях, если: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proofErr w:type="gramStart"/>
      <w:r w:rsidRPr="00F82305">
        <w:rPr>
          <w:sz w:val="28"/>
          <w:szCs w:val="28"/>
        </w:rPr>
        <w:t xml:space="preserve">1) договор от имени малолетних, и граждан, признанных недееспособными, заключается их законными представителями (опекунами); </w:t>
      </w:r>
      <w:proofErr w:type="gramEnd"/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2) совершается работникам лечебных, воспитательных учреждений, учреждений социальной защиты и других аналогичных учреждений гражданами, находящимися в них на лечении, содержании или воспитании, супругами и родственниками этих граждан;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3) совершается в отношении государственных служащих и служащих органов муниципальных образований в связи с их должностным положением или в связи с исполнением ими служебных обязанностей;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4) сторонами договора дарения являются коммерческие организации.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Указанные запреты не распространяются на случаи, когда в качестве дара передаются обычные подарки, стоимость которых не превышает пяти МРОТ. Пожертвование может быть осуществлено путем непосредственной передачи имущества, а также путем символической передачи или вручения правоустанавливающих документов.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b/>
          <w:bCs/>
          <w:sz w:val="28"/>
          <w:szCs w:val="28"/>
        </w:rPr>
        <w:t xml:space="preserve">Согласно статье 5214 ГК РФ пожертвование может быть совершено в устной форме, если жертвователями являются физические лица, а также, если жертвователь - юридическое лицо и сумма пожертвованного имущества не превышает пяти установленных законом минимальных </w:t>
      </w:r>
      <w:proofErr w:type="gramStart"/>
      <w:r w:rsidRPr="00F82305">
        <w:rPr>
          <w:b/>
          <w:bCs/>
          <w:sz w:val="28"/>
          <w:szCs w:val="28"/>
        </w:rPr>
        <w:t>размеров оплаты труда</w:t>
      </w:r>
      <w:proofErr w:type="gramEnd"/>
      <w:r w:rsidRPr="00F82305">
        <w:rPr>
          <w:sz w:val="28"/>
          <w:szCs w:val="28"/>
        </w:rPr>
        <w:t xml:space="preserve">. Таким образом, наиболее распространенный вариант принятия пожертвований от физических лиц путем перевода последними денежных средств на лицевой счет бюджетного учреждения может быть заключен в устной форме. Назначение использования имущества может быть указано жертвователем в графе «назначение платежа» при использовании форм банковского перевода.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b/>
          <w:bCs/>
          <w:sz w:val="28"/>
          <w:szCs w:val="28"/>
        </w:rPr>
        <w:t xml:space="preserve">Порядок обжалования неправомерных действий по привлечению дополнительных финансовых средств в МБДОУ детском саду № 21.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В том случае, если под видом добровольных пожертвований сотрудниками или представителями родительской общественности Учреждения допускаются факты </w:t>
      </w:r>
      <w:r w:rsidRPr="00F82305">
        <w:rPr>
          <w:sz w:val="28"/>
          <w:szCs w:val="28"/>
        </w:rPr>
        <w:lastRenderedPageBreak/>
        <w:t xml:space="preserve">принуждения к участию в «благотворительной деятельности» Вы имеете право обратиться с жалобой </w:t>
      </w:r>
      <w:proofErr w:type="gramStart"/>
      <w:r w:rsidRPr="00F82305">
        <w:rPr>
          <w:sz w:val="28"/>
          <w:szCs w:val="28"/>
        </w:rPr>
        <w:t>в</w:t>
      </w:r>
      <w:proofErr w:type="gramEnd"/>
      <w:r w:rsidRPr="00F82305">
        <w:rPr>
          <w:sz w:val="28"/>
          <w:szCs w:val="28"/>
        </w:rPr>
        <w:t xml:space="preserve">: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b/>
          <w:bCs/>
          <w:sz w:val="28"/>
          <w:szCs w:val="28"/>
        </w:rPr>
        <w:t xml:space="preserve">Управление образования Администрации </w:t>
      </w:r>
      <w:proofErr w:type="spellStart"/>
      <w:r w:rsidRPr="00F82305">
        <w:rPr>
          <w:b/>
          <w:bCs/>
          <w:sz w:val="28"/>
          <w:szCs w:val="28"/>
        </w:rPr>
        <w:t>муиципального</w:t>
      </w:r>
      <w:proofErr w:type="spellEnd"/>
      <w:r w:rsidRPr="00F82305">
        <w:rPr>
          <w:b/>
          <w:bCs/>
          <w:sz w:val="28"/>
          <w:szCs w:val="28"/>
        </w:rPr>
        <w:t xml:space="preserve"> образования Абинский район</w:t>
      </w:r>
      <w:r w:rsidRPr="00F82305">
        <w:rPr>
          <w:sz w:val="28"/>
          <w:szCs w:val="28"/>
        </w:rPr>
        <w:t xml:space="preserve">, расположенном по адресу: г. Абинск, ул. Советов, д. 128 а, </w:t>
      </w:r>
      <w:proofErr w:type="spellStart"/>
      <w:r w:rsidRPr="00F82305">
        <w:rPr>
          <w:sz w:val="28"/>
          <w:szCs w:val="28"/>
        </w:rPr>
        <w:t>тел</w:t>
      </w:r>
      <w:proofErr w:type="gramStart"/>
      <w:r w:rsidRPr="00F82305">
        <w:rPr>
          <w:sz w:val="28"/>
          <w:szCs w:val="28"/>
        </w:rPr>
        <w:t>.-</w:t>
      </w:r>
      <w:proofErr w:type="gramEnd"/>
      <w:r w:rsidRPr="00F82305">
        <w:rPr>
          <w:sz w:val="28"/>
          <w:szCs w:val="28"/>
        </w:rPr>
        <w:t>факс</w:t>
      </w:r>
      <w:proofErr w:type="spellEnd"/>
      <w:r w:rsidRPr="00F82305">
        <w:rPr>
          <w:sz w:val="28"/>
          <w:szCs w:val="28"/>
        </w:rPr>
        <w:t xml:space="preserve"> (86150) - 5-14-97.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Прием обращений граждан по телефону осуществляется с понедельника по пятницу, с 9.00 до 13.00, с 14.00 до 121.00 (кроме праздничных дней). </w:t>
      </w:r>
      <w:proofErr w:type="spellStart"/>
      <w:r w:rsidRPr="00F82305">
        <w:rPr>
          <w:sz w:val="28"/>
          <w:szCs w:val="28"/>
        </w:rPr>
        <w:t>abinskroo@mail.ru</w:t>
      </w:r>
      <w:proofErr w:type="spellEnd"/>
      <w:r w:rsidRPr="00F82305">
        <w:rPr>
          <w:sz w:val="28"/>
          <w:szCs w:val="28"/>
        </w:rPr>
        <w:t xml:space="preserve">. администрация Краснодарского края - 8/861/ 262-05-55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proofErr w:type="gramStart"/>
      <w:r w:rsidRPr="00F82305">
        <w:rPr>
          <w:sz w:val="28"/>
          <w:szCs w:val="28"/>
        </w:rPr>
        <w:t xml:space="preserve">ГУ МВД России по Краснодарского края - 8/861/ 224-58-48, 23.mvd.ru </w:t>
      </w:r>
      <w:proofErr w:type="gramEnd"/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прокуратура Краснодарского края - 8/861/ 262-98-02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министерство образования Краснодарского края - 8/861/ 235-10-36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управление образования муниципального образования Абинский район – 8/86150/ 5-14-921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следственный отдел по Абинскому району - 8/86150/ 4-14-01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прокуратура Абинского района - 8/86150/ 5-36-021 </w:t>
      </w:r>
    </w:p>
    <w:p w:rsidR="00F82305" w:rsidRPr="00F82305" w:rsidRDefault="00F82305" w:rsidP="00F82305">
      <w:pPr>
        <w:pStyle w:val="Default"/>
        <w:rPr>
          <w:sz w:val="28"/>
          <w:szCs w:val="28"/>
        </w:rPr>
      </w:pPr>
      <w:r w:rsidRPr="00F82305">
        <w:rPr>
          <w:sz w:val="28"/>
          <w:szCs w:val="28"/>
        </w:rPr>
        <w:t xml:space="preserve">телефон доверия ФСБ 8/861/ 262-02-46 круглосуточно </w:t>
      </w:r>
    </w:p>
    <w:p w:rsidR="0024198A" w:rsidRPr="00F82305" w:rsidRDefault="00F82305" w:rsidP="00F82305">
      <w:pPr>
        <w:rPr>
          <w:rFonts w:ascii="Times New Roman" w:hAnsi="Times New Roman" w:cs="Times New Roman"/>
          <w:sz w:val="28"/>
          <w:szCs w:val="28"/>
        </w:rPr>
      </w:pPr>
      <w:r w:rsidRPr="00F82305">
        <w:rPr>
          <w:rFonts w:ascii="Times New Roman" w:hAnsi="Times New Roman" w:cs="Times New Roman"/>
          <w:sz w:val="28"/>
          <w:szCs w:val="28"/>
        </w:rPr>
        <w:t>телефон доверия УВД 8/861/ 251-23-621 с 9.00 до 18.00</w:t>
      </w:r>
    </w:p>
    <w:sectPr w:rsidR="0024198A" w:rsidRPr="00F82305" w:rsidSect="00F82305">
      <w:pgSz w:w="11906" w:h="16838"/>
      <w:pgMar w:top="851" w:right="850" w:bottom="284" w:left="85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BF" w:rsidRDefault="001D6EBF" w:rsidP="00F82305">
      <w:pPr>
        <w:spacing w:after="0" w:line="240" w:lineRule="auto"/>
      </w:pPr>
      <w:r>
        <w:separator/>
      </w:r>
    </w:p>
  </w:endnote>
  <w:endnote w:type="continuationSeparator" w:id="0">
    <w:p w:rsidR="001D6EBF" w:rsidRDefault="001D6EBF" w:rsidP="00F8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BF" w:rsidRDefault="001D6EBF" w:rsidP="00F82305">
      <w:pPr>
        <w:spacing w:after="0" w:line="240" w:lineRule="auto"/>
      </w:pPr>
      <w:r>
        <w:separator/>
      </w:r>
    </w:p>
  </w:footnote>
  <w:footnote w:type="continuationSeparator" w:id="0">
    <w:p w:rsidR="001D6EBF" w:rsidRDefault="001D6EBF" w:rsidP="00F8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05"/>
    <w:rsid w:val="001D6EBF"/>
    <w:rsid w:val="0024198A"/>
    <w:rsid w:val="00BE5704"/>
    <w:rsid w:val="00F8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8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305"/>
  </w:style>
  <w:style w:type="paragraph" w:styleId="a5">
    <w:name w:val="footer"/>
    <w:basedOn w:val="a"/>
    <w:link w:val="a6"/>
    <w:uiPriority w:val="99"/>
    <w:semiHidden/>
    <w:unhideWhenUsed/>
    <w:rsid w:val="00F8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1573</Words>
  <Characters>8971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2016-02-01T09:55:00Z</dcterms:created>
  <dcterms:modified xsi:type="dcterms:W3CDTF">2016-02-01T10:01:00Z</dcterms:modified>
</cp:coreProperties>
</file>