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9" w:rsidRPr="00401609" w:rsidRDefault="00401609" w:rsidP="00401609">
      <w:pPr>
        <w:pStyle w:val="c9"/>
        <w:shd w:val="clear" w:color="auto" w:fill="FFFFFF"/>
        <w:spacing w:before="0" w:beforeAutospacing="0" w:after="0" w:afterAutospacing="0"/>
        <w:jc w:val="center"/>
        <w:rPr>
          <w:color w:val="FF0000"/>
          <w:sz w:val="28"/>
          <w:szCs w:val="28"/>
        </w:rPr>
      </w:pPr>
      <w:r w:rsidRPr="00401609">
        <w:rPr>
          <w:rStyle w:val="c18"/>
          <w:b/>
          <w:bCs/>
          <w:color w:val="FF0000"/>
          <w:sz w:val="28"/>
          <w:szCs w:val="28"/>
        </w:rPr>
        <w:t>Роль подвижных игр в развитии детей дошкольного возраста.</w:t>
      </w:r>
    </w:p>
    <w:p w:rsidR="00401609" w:rsidRPr="00401609" w:rsidRDefault="00401609" w:rsidP="00401609">
      <w:pPr>
        <w:pStyle w:val="c7"/>
        <w:shd w:val="clear" w:color="auto" w:fill="FFFFFF"/>
        <w:spacing w:before="0" w:beforeAutospacing="0" w:after="0" w:afterAutospacing="0"/>
        <w:ind w:left="100" w:right="420" w:firstLine="660"/>
        <w:rPr>
          <w:rStyle w:val="c0"/>
          <w:color w:val="FF0000"/>
          <w:sz w:val="28"/>
          <w:szCs w:val="28"/>
        </w:rPr>
      </w:pPr>
    </w:p>
    <w:p w:rsidR="00401609" w:rsidRPr="00401609" w:rsidRDefault="00401609" w:rsidP="00401609">
      <w:pPr>
        <w:pStyle w:val="c7"/>
        <w:shd w:val="clear" w:color="auto" w:fill="FFFFFF"/>
        <w:spacing w:before="0" w:beforeAutospacing="0" w:after="0" w:afterAutospacing="0"/>
        <w:ind w:left="100" w:right="420" w:firstLine="660"/>
        <w:jc w:val="both"/>
        <w:rPr>
          <w:color w:val="000000"/>
          <w:sz w:val="28"/>
          <w:szCs w:val="28"/>
        </w:rPr>
      </w:pPr>
      <w:r w:rsidRPr="00401609">
        <w:rPr>
          <w:rStyle w:val="c0"/>
          <w:color w:val="000000"/>
          <w:sz w:val="28"/>
          <w:szCs w:val="28"/>
        </w:rPr>
        <w:t>Проблема физического развития подрастающего поколения сегодня  рассматривается в качестве одной из приоритетных социально-педагогических задач.</w:t>
      </w:r>
    </w:p>
    <w:p w:rsidR="00401609" w:rsidRPr="00401609" w:rsidRDefault="00401609" w:rsidP="00401609">
      <w:pPr>
        <w:pStyle w:val="c17"/>
        <w:shd w:val="clear" w:color="auto" w:fill="FFFFFF"/>
        <w:spacing w:before="0" w:beforeAutospacing="0" w:after="0" w:afterAutospacing="0"/>
        <w:ind w:left="100" w:right="420" w:firstLine="660"/>
        <w:jc w:val="both"/>
        <w:rPr>
          <w:color w:val="000000"/>
          <w:sz w:val="28"/>
          <w:szCs w:val="28"/>
        </w:rPr>
      </w:pPr>
      <w:r w:rsidRPr="00401609">
        <w:rPr>
          <w:rStyle w:val="c0"/>
          <w:color w:val="000000"/>
          <w:sz w:val="28"/>
          <w:szCs w:val="28"/>
        </w:rPr>
        <w:t>Для укрепления здоровья детей особую роль играет применение разнообразных рациональных двигательных режимов и оздоровительных физических упражнений, подвижных игр, которые бы удовлетворяли требования учебного процесса и соответствовали закономерностям развития физических качеств дошкольников.</w:t>
      </w:r>
    </w:p>
    <w:p w:rsidR="00401609" w:rsidRPr="00401609" w:rsidRDefault="00401609" w:rsidP="00401609">
      <w:pPr>
        <w:pStyle w:val="c19"/>
        <w:shd w:val="clear" w:color="auto" w:fill="FFFFFF"/>
        <w:spacing w:before="0" w:beforeAutospacing="0" w:after="0" w:afterAutospacing="0"/>
        <w:ind w:left="100" w:right="20" w:firstLine="660"/>
        <w:jc w:val="both"/>
        <w:rPr>
          <w:color w:val="000000"/>
          <w:sz w:val="28"/>
          <w:szCs w:val="28"/>
        </w:rPr>
      </w:pPr>
      <w:r w:rsidRPr="00401609">
        <w:rPr>
          <w:rStyle w:val="c0"/>
          <w:color w:val="000000"/>
          <w:sz w:val="28"/>
          <w:szCs w:val="28"/>
        </w:rPr>
        <w:t>Отличное здоровье, крепкое и закалённое тело, сильная воля, формируемые в процессе занятий физической культурой и спортом, являются хорошей основой для интеллектуального и умственного развития ребёнка. Достигнуть высокого физического совершенства, избавиться от некоторых врожденных и приобретенных физических недостатков можно лишь путем правильного и систематического использования физических упражнений. К сожалению, многие родители не понимают оздоровительного значения физической культуры и спорта, не уделяют должного внимания физическому воспитанию детей. Поэтому задача педагогов - разъяснить положительное воздействие физической культуры на состояние здоровья и физическое развитие детей.</w:t>
      </w:r>
    </w:p>
    <w:p w:rsidR="00401609" w:rsidRPr="00401609" w:rsidRDefault="00401609" w:rsidP="00401609">
      <w:pPr>
        <w:pStyle w:val="c12"/>
        <w:shd w:val="clear" w:color="auto" w:fill="FFFFFF"/>
        <w:spacing w:before="0" w:beforeAutospacing="0" w:after="0" w:afterAutospacing="0"/>
        <w:ind w:left="100" w:right="420" w:firstLine="660"/>
        <w:jc w:val="both"/>
        <w:rPr>
          <w:color w:val="000000"/>
          <w:sz w:val="28"/>
          <w:szCs w:val="28"/>
        </w:rPr>
      </w:pPr>
      <w:r w:rsidRPr="00401609">
        <w:rPr>
          <w:rStyle w:val="c0"/>
          <w:color w:val="000000"/>
          <w:sz w:val="28"/>
          <w:szCs w:val="28"/>
        </w:rPr>
        <w:t>Состояние здоровья ребенка, его сопротивляемость заболеваниям связаны с резервными возможностями организма, уровнем его защитных сил, определяющих устойчивость по отношению к неблагоприятным внешним влияниям.   Растущий организм особенно нуждается в мышечной деятельности, поэтому недостаточная двигательная активность приводит к развитию целого ряда заболеваний. Двигаясь, ребёнок познаёт мир и себя, так как активные движения повышают устойчивость организма к заболеваниям.</w:t>
      </w:r>
    </w:p>
    <w:p w:rsidR="00401609" w:rsidRPr="00401609" w:rsidRDefault="00401609" w:rsidP="00401609">
      <w:pPr>
        <w:pStyle w:val="c20"/>
        <w:shd w:val="clear" w:color="auto" w:fill="FFFFFF"/>
        <w:spacing w:before="0" w:beforeAutospacing="0" w:after="0" w:afterAutospacing="0"/>
        <w:ind w:left="100" w:right="280" w:firstLine="460"/>
        <w:jc w:val="both"/>
        <w:rPr>
          <w:color w:val="000000"/>
          <w:sz w:val="28"/>
          <w:szCs w:val="28"/>
        </w:rPr>
      </w:pPr>
      <w:r w:rsidRPr="00401609">
        <w:rPr>
          <w:rStyle w:val="c0"/>
          <w:color w:val="000000"/>
          <w:sz w:val="28"/>
          <w:szCs w:val="28"/>
        </w:rPr>
        <w:t>С каждым годом жизнь предъявляет всё более высокие требования не только к взрослым людям, но и к детям: неуклонно растёт объём знаний, который необходимо передать.  Ведь многие дети имеют слабое здоровье.</w:t>
      </w:r>
    </w:p>
    <w:p w:rsidR="00401609" w:rsidRPr="00401609" w:rsidRDefault="00401609" w:rsidP="00401609">
      <w:pPr>
        <w:pStyle w:val="c3"/>
        <w:shd w:val="clear" w:color="auto" w:fill="FFFFFF"/>
        <w:spacing w:before="0" w:beforeAutospacing="0" w:after="0" w:afterAutospacing="0"/>
        <w:ind w:right="280"/>
        <w:jc w:val="both"/>
        <w:rPr>
          <w:color w:val="000000"/>
          <w:sz w:val="28"/>
          <w:szCs w:val="28"/>
        </w:rPr>
      </w:pPr>
      <w:r w:rsidRPr="00401609">
        <w:rPr>
          <w:rStyle w:val="c0"/>
          <w:color w:val="000000"/>
          <w:sz w:val="28"/>
          <w:szCs w:val="28"/>
        </w:rPr>
        <w:t>Достаточная двигательная активность является необходимым условием гармоничного развития детского организма, которая влияет на формирование психофизиологического статуса ребенка (Е.А. Пимонова, 1988; А.С. Солодков, Е.М. Есина, 1998, и др.) Кроме того, существует прямая зависимость между уровнем физической подготовленности и психическим развитием ребенка. Двигательная активность благоприятно воздействует на перцептивные, мимические и интеллектуальные процессы.  Дети, имеющие большой объем двигательной активности в режиме дня, характеризуются средним и высоким уровнем физического развития, адекватными показателями функционального состояния ЦНС, экономичной работой сердечно-сосудистой и дыхательной систем, более высокими адаптационными возможностями организма, низкой подверженностью простудным заболеваниям.</w:t>
      </w:r>
    </w:p>
    <w:p w:rsidR="00401609" w:rsidRPr="00401609" w:rsidRDefault="00401609" w:rsidP="00401609">
      <w:pPr>
        <w:pStyle w:val="c8"/>
        <w:shd w:val="clear" w:color="auto" w:fill="FFFFFF"/>
        <w:spacing w:before="0" w:beforeAutospacing="0" w:after="0" w:afterAutospacing="0" w:line="480" w:lineRule="auto"/>
        <w:ind w:left="80" w:firstLine="420"/>
        <w:jc w:val="both"/>
        <w:rPr>
          <w:color w:val="000000"/>
          <w:sz w:val="28"/>
          <w:szCs w:val="28"/>
        </w:rPr>
      </w:pPr>
      <w:r w:rsidRPr="00401609">
        <w:rPr>
          <w:rStyle w:val="c0"/>
          <w:color w:val="000000"/>
          <w:sz w:val="28"/>
          <w:szCs w:val="28"/>
        </w:rPr>
        <w:lastRenderedPageBreak/>
        <w:t>Известно, что недостаток движений в жизни дошкольников является</w:t>
      </w:r>
    </w:p>
    <w:p w:rsidR="00401609" w:rsidRPr="00401609" w:rsidRDefault="00401609" w:rsidP="00401609">
      <w:pPr>
        <w:pStyle w:val="c8"/>
        <w:shd w:val="clear" w:color="auto" w:fill="FFFFFF"/>
        <w:spacing w:before="0" w:beforeAutospacing="0" w:after="0" w:afterAutospacing="0" w:line="480" w:lineRule="auto"/>
        <w:ind w:left="80" w:firstLine="420"/>
        <w:jc w:val="both"/>
        <w:rPr>
          <w:color w:val="000000"/>
          <w:sz w:val="28"/>
          <w:szCs w:val="28"/>
        </w:rPr>
      </w:pPr>
      <w:r w:rsidRPr="00401609">
        <w:rPr>
          <w:rStyle w:val="c0"/>
          <w:color w:val="000000"/>
          <w:sz w:val="28"/>
          <w:szCs w:val="28"/>
        </w:rPr>
        <w:t xml:space="preserve">одной из причин нарушения осанки, ухудшение дееспособности стопы, появление избыточного веса и других нарушений в физическом развитии: недостаточная двигательная активность снижает функциональные </w:t>
      </w:r>
      <w:r>
        <w:rPr>
          <w:rStyle w:val="c0"/>
          <w:color w:val="000000"/>
          <w:sz w:val="28"/>
          <w:szCs w:val="28"/>
        </w:rPr>
        <w:t xml:space="preserve">   </w:t>
      </w:r>
      <w:r w:rsidRPr="00401609">
        <w:rPr>
          <w:rStyle w:val="c0"/>
          <w:color w:val="000000"/>
          <w:sz w:val="28"/>
          <w:szCs w:val="28"/>
        </w:rPr>
        <w:t>возмож-</w:t>
      </w:r>
    </w:p>
    <w:p w:rsidR="00401609" w:rsidRPr="00401609" w:rsidRDefault="00401609" w:rsidP="00401609">
      <w:pPr>
        <w:pStyle w:val="c16"/>
        <w:shd w:val="clear" w:color="auto" w:fill="FFFFFF"/>
        <w:spacing w:before="0" w:beforeAutospacing="0" w:after="0" w:afterAutospacing="0" w:line="480" w:lineRule="auto"/>
        <w:ind w:left="80"/>
        <w:jc w:val="both"/>
        <w:rPr>
          <w:color w:val="000000"/>
          <w:sz w:val="28"/>
          <w:szCs w:val="28"/>
        </w:rPr>
      </w:pPr>
      <w:r w:rsidRPr="00401609">
        <w:rPr>
          <w:rStyle w:val="c0"/>
          <w:color w:val="000000"/>
          <w:sz w:val="28"/>
          <w:szCs w:val="28"/>
        </w:rPr>
        <w:t>ности сердечно-сосудистой и дыхательной систем ребенка.  Малоподвижный ребенок владеет меньшим объемом двигательных навыков, ему свойственен более низкий уровень двигательных качеств.</w:t>
      </w:r>
    </w:p>
    <w:p w:rsidR="00401609" w:rsidRPr="00401609" w:rsidRDefault="00401609" w:rsidP="00401609">
      <w:pPr>
        <w:pStyle w:val="c11"/>
        <w:shd w:val="clear" w:color="auto" w:fill="FFFFFF"/>
        <w:spacing w:before="0" w:beforeAutospacing="0" w:after="0" w:afterAutospacing="0"/>
        <w:ind w:left="40" w:right="160" w:firstLine="300"/>
        <w:jc w:val="both"/>
        <w:rPr>
          <w:color w:val="000000"/>
          <w:sz w:val="28"/>
          <w:szCs w:val="28"/>
        </w:rPr>
      </w:pPr>
      <w:r w:rsidRPr="00401609">
        <w:rPr>
          <w:rStyle w:val="c0"/>
          <w:color w:val="000000"/>
          <w:sz w:val="28"/>
          <w:szCs w:val="28"/>
        </w:rPr>
        <w:t>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w:t>
      </w:r>
    </w:p>
    <w:p w:rsidR="00401609" w:rsidRPr="00401609" w:rsidRDefault="00401609" w:rsidP="00401609">
      <w:pPr>
        <w:pStyle w:val="c22"/>
        <w:shd w:val="clear" w:color="auto" w:fill="FFFFFF"/>
        <w:spacing w:before="0" w:beforeAutospacing="0" w:after="0" w:afterAutospacing="0"/>
        <w:ind w:left="40" w:right="160" w:firstLine="300"/>
        <w:jc w:val="both"/>
        <w:rPr>
          <w:color w:val="000000"/>
          <w:sz w:val="28"/>
          <w:szCs w:val="28"/>
        </w:rPr>
      </w:pPr>
      <w:r w:rsidRPr="00401609">
        <w:rPr>
          <w:rStyle w:val="c0"/>
          <w:color w:val="000000"/>
          <w:sz w:val="28"/>
          <w:szCs w:val="28"/>
        </w:rPr>
        <w:t>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w:t>
      </w:r>
    </w:p>
    <w:p w:rsidR="00401609" w:rsidRPr="00401609" w:rsidRDefault="00401609" w:rsidP="00401609">
      <w:pPr>
        <w:pStyle w:val="c23"/>
        <w:shd w:val="clear" w:color="auto" w:fill="FFFFFF"/>
        <w:spacing w:before="0" w:beforeAutospacing="0" w:after="0" w:afterAutospacing="0"/>
        <w:ind w:right="160"/>
        <w:jc w:val="both"/>
        <w:rPr>
          <w:color w:val="000000"/>
          <w:sz w:val="28"/>
          <w:szCs w:val="28"/>
        </w:rPr>
      </w:pPr>
      <w:r w:rsidRPr="00401609">
        <w:rPr>
          <w:rStyle w:val="c0"/>
          <w:color w:val="000000"/>
          <w:sz w:val="28"/>
          <w:szCs w:val="28"/>
        </w:rPr>
        <w:t> задач, как оздоровительного, так и воспитательного характера.</w:t>
      </w:r>
    </w:p>
    <w:p w:rsidR="00401609" w:rsidRPr="00401609" w:rsidRDefault="00401609" w:rsidP="00401609">
      <w:pPr>
        <w:pStyle w:val="c4"/>
        <w:shd w:val="clear" w:color="auto" w:fill="FFFFFF"/>
        <w:spacing w:before="0" w:beforeAutospacing="0" w:after="0" w:afterAutospacing="0"/>
        <w:ind w:left="120" w:right="100" w:firstLine="500"/>
        <w:jc w:val="both"/>
        <w:rPr>
          <w:color w:val="000000"/>
          <w:sz w:val="28"/>
          <w:szCs w:val="28"/>
        </w:rPr>
      </w:pPr>
      <w:r w:rsidRPr="00401609">
        <w:rPr>
          <w:rStyle w:val="c0"/>
          <w:color w:val="000000"/>
          <w:sz w:val="28"/>
          <w:szCs w:val="28"/>
        </w:rPr>
        <w:t>В дошкольном детстве происходит формирование разных по структуре и характеру основных движений.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подвижных играх.</w:t>
      </w:r>
    </w:p>
    <w:p w:rsidR="00401609" w:rsidRPr="00401609" w:rsidRDefault="00401609" w:rsidP="00401609">
      <w:pPr>
        <w:pStyle w:val="c4"/>
        <w:shd w:val="clear" w:color="auto" w:fill="FFFFFF"/>
        <w:spacing w:before="0" w:beforeAutospacing="0" w:after="0" w:afterAutospacing="0"/>
        <w:ind w:left="120" w:right="100" w:firstLine="500"/>
        <w:jc w:val="both"/>
        <w:rPr>
          <w:color w:val="000000"/>
          <w:sz w:val="28"/>
          <w:szCs w:val="28"/>
        </w:rPr>
      </w:pPr>
      <w:r w:rsidRPr="00401609">
        <w:rPr>
          <w:rStyle w:val="c0"/>
          <w:color w:val="000000"/>
          <w:sz w:val="28"/>
          <w:szCs w:val="28"/>
        </w:rPr>
        <w:t>Но в то же время игра не может служить средством обучения младших дошкольников более сложным по координации движениям, требующим определенной четкой техники, усиленной концентрации внимания, дополнительных волевых усилий.</w:t>
      </w:r>
    </w:p>
    <w:p w:rsidR="00401609" w:rsidRPr="00401609" w:rsidRDefault="00401609" w:rsidP="00401609">
      <w:pPr>
        <w:pStyle w:val="c4"/>
        <w:shd w:val="clear" w:color="auto" w:fill="FFFFFF"/>
        <w:spacing w:before="0" w:beforeAutospacing="0" w:after="0" w:afterAutospacing="0"/>
        <w:ind w:left="120" w:right="100" w:firstLine="500"/>
        <w:jc w:val="both"/>
        <w:rPr>
          <w:color w:val="000000"/>
          <w:sz w:val="28"/>
          <w:szCs w:val="28"/>
        </w:rPr>
      </w:pPr>
      <w:r w:rsidRPr="00401609">
        <w:rPr>
          <w:rStyle w:val="c0"/>
          <w:color w:val="000000"/>
          <w:sz w:val="28"/>
          <w:szCs w:val="28"/>
        </w:rPr>
        <w:t>Для младших дошкольников подвижные игры являются жизненной потребностью. С их помощью решаются самые разнообразные задачи: образовательные, воспитательные -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p>
    <w:p w:rsidR="00401609" w:rsidRPr="00401609" w:rsidRDefault="00401609" w:rsidP="00401609">
      <w:pPr>
        <w:pStyle w:val="c4"/>
        <w:shd w:val="clear" w:color="auto" w:fill="FFFFFF"/>
        <w:spacing w:before="0" w:beforeAutospacing="0" w:after="0" w:afterAutospacing="0"/>
        <w:ind w:left="120" w:right="100" w:firstLine="500"/>
        <w:jc w:val="both"/>
        <w:rPr>
          <w:color w:val="000000"/>
          <w:sz w:val="28"/>
          <w:szCs w:val="28"/>
        </w:rPr>
      </w:pPr>
      <w:r w:rsidRPr="00401609">
        <w:rPr>
          <w:rStyle w:val="c0"/>
          <w:color w:val="000000"/>
          <w:sz w:val="28"/>
          <w:szCs w:val="28"/>
        </w:rPr>
        <w:t xml:space="preserve">Детям младшего дошкольного возраста выполнение игровых заданий доставляет большое удовольствие. Играя, ребенок упражняется в </w:t>
      </w:r>
      <w:r w:rsidRPr="00401609">
        <w:rPr>
          <w:rStyle w:val="c0"/>
          <w:color w:val="000000"/>
          <w:sz w:val="28"/>
          <w:szCs w:val="28"/>
        </w:rPr>
        <w:lastRenderedPageBreak/>
        <w:t>различных действиях. С помощью взрослых он овладевает новыми, более сложными движениями.</w:t>
      </w:r>
    </w:p>
    <w:p w:rsidR="00401609" w:rsidRPr="00401609" w:rsidRDefault="00401609" w:rsidP="00401609">
      <w:pPr>
        <w:pStyle w:val="c4"/>
        <w:shd w:val="clear" w:color="auto" w:fill="FFFFFF"/>
        <w:spacing w:before="0" w:beforeAutospacing="0" w:after="0" w:afterAutospacing="0"/>
        <w:ind w:left="120" w:right="100" w:firstLine="500"/>
        <w:jc w:val="both"/>
        <w:rPr>
          <w:color w:val="000000"/>
          <w:sz w:val="28"/>
          <w:szCs w:val="28"/>
        </w:rPr>
      </w:pPr>
      <w:r w:rsidRPr="00401609">
        <w:rPr>
          <w:rStyle w:val="c0"/>
          <w:color w:val="000000"/>
          <w:sz w:val="28"/>
          <w:szCs w:val="28"/>
        </w:rPr>
        <w:t>В младшем дошкольном возрасте еще не выдвигается требование обязательного целенаправленного воспитания двигательных (физических) качеств. 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
    <w:p w:rsidR="00401609" w:rsidRPr="00401609" w:rsidRDefault="00401609" w:rsidP="00401609">
      <w:pPr>
        <w:pStyle w:val="c4"/>
        <w:shd w:val="clear" w:color="auto" w:fill="FFFFFF"/>
        <w:spacing w:before="0" w:beforeAutospacing="0" w:after="0" w:afterAutospacing="0"/>
        <w:ind w:left="120" w:right="100" w:firstLine="500"/>
        <w:jc w:val="both"/>
        <w:rPr>
          <w:color w:val="000000"/>
          <w:sz w:val="28"/>
          <w:szCs w:val="28"/>
        </w:rPr>
      </w:pPr>
      <w:r w:rsidRPr="00401609">
        <w:rPr>
          <w:rStyle w:val="c0"/>
          <w:color w:val="000000"/>
          <w:sz w:val="28"/>
          <w:szCs w:val="28"/>
        </w:rPr>
        <w:t>Многократное повторение этих действий требует от детей внимания, волевых и физических усилий, координации движений.</w:t>
      </w:r>
    </w:p>
    <w:p w:rsidR="00401609" w:rsidRPr="00401609" w:rsidRDefault="00401609" w:rsidP="00401609">
      <w:pPr>
        <w:pStyle w:val="c4"/>
        <w:shd w:val="clear" w:color="auto" w:fill="FFFFFF"/>
        <w:spacing w:before="0" w:beforeAutospacing="0" w:after="0" w:afterAutospacing="0"/>
        <w:ind w:left="120" w:right="100" w:firstLine="500"/>
        <w:jc w:val="both"/>
        <w:rPr>
          <w:color w:val="000000"/>
          <w:sz w:val="28"/>
          <w:szCs w:val="28"/>
        </w:rPr>
      </w:pPr>
      <w:r w:rsidRPr="00401609">
        <w:rPr>
          <w:rStyle w:val="c0"/>
          <w:color w:val="000000"/>
          <w:sz w:val="28"/>
          <w:szCs w:val="28"/>
        </w:rPr>
        <w:t>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p>
    <w:p w:rsidR="00401609" w:rsidRPr="00401609" w:rsidRDefault="00401609" w:rsidP="00401609">
      <w:pPr>
        <w:pStyle w:val="c15"/>
        <w:shd w:val="clear" w:color="auto" w:fill="FFFFFF"/>
        <w:spacing w:before="0" w:beforeAutospacing="0" w:after="0" w:afterAutospacing="0"/>
        <w:ind w:left="80" w:right="120"/>
        <w:jc w:val="both"/>
        <w:rPr>
          <w:color w:val="000000"/>
          <w:sz w:val="28"/>
          <w:szCs w:val="28"/>
        </w:rPr>
      </w:pPr>
      <w:bookmarkStart w:id="0" w:name="h.gjdgxs"/>
      <w:bookmarkEnd w:id="0"/>
      <w:r w:rsidRPr="00401609">
        <w:rPr>
          <w:rStyle w:val="c0"/>
          <w:color w:val="000000"/>
          <w:sz w:val="28"/>
          <w:szCs w:val="28"/>
        </w:rPr>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w:t>
      </w:r>
    </w:p>
    <w:p w:rsidR="00401609" w:rsidRPr="00401609" w:rsidRDefault="00401609" w:rsidP="00401609">
      <w:pPr>
        <w:pStyle w:val="c1"/>
        <w:shd w:val="clear" w:color="auto" w:fill="FFFFFF"/>
        <w:spacing w:before="0" w:beforeAutospacing="0" w:after="0" w:afterAutospacing="0"/>
        <w:ind w:left="80" w:right="120" w:firstLine="540"/>
        <w:jc w:val="both"/>
        <w:rPr>
          <w:color w:val="000000"/>
          <w:sz w:val="28"/>
          <w:szCs w:val="28"/>
        </w:rPr>
      </w:pPr>
      <w:r w:rsidRPr="00401609">
        <w:rPr>
          <w:rStyle w:val="c0"/>
          <w:color w:val="000000"/>
          <w:sz w:val="28"/>
          <w:szCs w:val="28"/>
        </w:rPr>
        <w:t>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Нередко приходится наблюдать, как более старшие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w:t>
      </w:r>
    </w:p>
    <w:p w:rsidR="00401609" w:rsidRPr="00401609" w:rsidRDefault="00401609" w:rsidP="00401609">
      <w:pPr>
        <w:pStyle w:val="c1"/>
        <w:shd w:val="clear" w:color="auto" w:fill="FFFFFF"/>
        <w:spacing w:before="0" w:beforeAutospacing="0" w:after="0" w:afterAutospacing="0"/>
        <w:ind w:left="80" w:right="120" w:firstLine="540"/>
        <w:jc w:val="both"/>
        <w:rPr>
          <w:color w:val="000000"/>
          <w:sz w:val="28"/>
          <w:szCs w:val="28"/>
        </w:rPr>
      </w:pPr>
      <w:r w:rsidRPr="00401609">
        <w:rPr>
          <w:rStyle w:val="c0"/>
          <w:color w:val="000000"/>
          <w:sz w:val="28"/>
          <w:szCs w:val="28"/>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w:t>
      </w:r>
    </w:p>
    <w:p w:rsidR="00401609" w:rsidRPr="00401609" w:rsidRDefault="00401609" w:rsidP="00401609">
      <w:pPr>
        <w:pStyle w:val="c1"/>
        <w:shd w:val="clear" w:color="auto" w:fill="FFFFFF"/>
        <w:spacing w:before="0" w:beforeAutospacing="0" w:after="0" w:afterAutospacing="0"/>
        <w:ind w:left="80" w:right="120" w:firstLine="540"/>
        <w:jc w:val="both"/>
        <w:rPr>
          <w:color w:val="000000"/>
          <w:sz w:val="28"/>
          <w:szCs w:val="28"/>
        </w:rPr>
      </w:pPr>
      <w:r w:rsidRPr="00401609">
        <w:rPr>
          <w:rStyle w:val="c0"/>
          <w:color w:val="000000"/>
          <w:sz w:val="28"/>
          <w:szCs w:val="28"/>
        </w:rPr>
        <w:t>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401609" w:rsidRPr="00401609" w:rsidRDefault="00401609" w:rsidP="00401609">
      <w:pPr>
        <w:pStyle w:val="c1"/>
        <w:shd w:val="clear" w:color="auto" w:fill="FFFFFF"/>
        <w:spacing w:before="0" w:beforeAutospacing="0" w:after="0" w:afterAutospacing="0"/>
        <w:ind w:left="80" w:right="120" w:firstLine="540"/>
        <w:jc w:val="both"/>
        <w:rPr>
          <w:color w:val="000000"/>
          <w:sz w:val="28"/>
          <w:szCs w:val="28"/>
        </w:rPr>
      </w:pPr>
      <w:r w:rsidRPr="00401609">
        <w:rPr>
          <w:rStyle w:val="c0"/>
          <w:color w:val="000000"/>
          <w:sz w:val="28"/>
          <w:szCs w:val="28"/>
        </w:rPr>
        <w:t>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w:t>
      </w:r>
    </w:p>
    <w:p w:rsidR="00401609" w:rsidRPr="00401609" w:rsidRDefault="00401609" w:rsidP="00401609">
      <w:pPr>
        <w:pStyle w:val="c1"/>
        <w:shd w:val="clear" w:color="auto" w:fill="FFFFFF"/>
        <w:spacing w:before="0" w:beforeAutospacing="0" w:after="0" w:afterAutospacing="0"/>
        <w:ind w:left="80" w:right="120" w:firstLine="540"/>
        <w:jc w:val="both"/>
        <w:rPr>
          <w:color w:val="000000"/>
          <w:sz w:val="28"/>
          <w:szCs w:val="28"/>
        </w:rPr>
      </w:pPr>
      <w:r w:rsidRPr="00401609">
        <w:rPr>
          <w:rStyle w:val="c0"/>
          <w:color w:val="000000"/>
          <w:sz w:val="28"/>
          <w:szCs w:val="28"/>
        </w:rPr>
        <w:t xml:space="preserve">Подвижные игры создают дополнительную возможность общения воспитателя с детьми. Воспитатель рассказывает, объясняет детям </w:t>
      </w:r>
      <w:r w:rsidRPr="00401609">
        <w:rPr>
          <w:rStyle w:val="c0"/>
          <w:color w:val="000000"/>
          <w:sz w:val="28"/>
          <w:szCs w:val="28"/>
        </w:rPr>
        <w:lastRenderedPageBreak/>
        <w:t>содержание игр, их правила. Малыши запоминают новые слова, их значение, приучаются действовать в соответствии с указаниями.</w:t>
      </w:r>
    </w:p>
    <w:p w:rsidR="00401609" w:rsidRPr="00401609" w:rsidRDefault="00401609" w:rsidP="00401609">
      <w:pPr>
        <w:pStyle w:val="c1"/>
        <w:shd w:val="clear" w:color="auto" w:fill="FFFFFF"/>
        <w:spacing w:before="0" w:beforeAutospacing="0" w:after="0" w:afterAutospacing="0"/>
        <w:ind w:left="80" w:right="120" w:firstLine="540"/>
        <w:jc w:val="both"/>
        <w:rPr>
          <w:color w:val="000000"/>
          <w:sz w:val="28"/>
          <w:szCs w:val="28"/>
        </w:rPr>
      </w:pPr>
      <w:r w:rsidRPr="00401609">
        <w:rPr>
          <w:rStyle w:val="c0"/>
          <w:color w:val="000000"/>
          <w:sz w:val="28"/>
          <w:szCs w:val="28"/>
        </w:rPr>
        <w:t>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сердечно-сосудистой и дыхательной систем, благодаря чему происходит улучшение обмена веществ в организме и соответствующая тренировка функций различных систем и органов.</w:t>
      </w:r>
    </w:p>
    <w:p w:rsidR="00401609" w:rsidRPr="00401609" w:rsidRDefault="00401609" w:rsidP="00401609">
      <w:pPr>
        <w:pStyle w:val="c1"/>
        <w:shd w:val="clear" w:color="auto" w:fill="FFFFFF"/>
        <w:spacing w:before="0" w:beforeAutospacing="0" w:after="0" w:afterAutospacing="0"/>
        <w:ind w:left="80" w:right="120" w:firstLine="540"/>
        <w:jc w:val="both"/>
        <w:rPr>
          <w:color w:val="000000"/>
          <w:sz w:val="28"/>
          <w:szCs w:val="28"/>
        </w:rPr>
      </w:pPr>
      <w:r w:rsidRPr="00401609">
        <w:rPr>
          <w:rStyle w:val="c0"/>
          <w:color w:val="000000"/>
          <w:sz w:val="28"/>
          <w:szCs w:val="28"/>
        </w:rPr>
        <w:t>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w:t>
      </w:r>
    </w:p>
    <w:p w:rsidR="00401609" w:rsidRPr="00401609" w:rsidRDefault="00401609" w:rsidP="00401609">
      <w:pPr>
        <w:pStyle w:val="c2"/>
        <w:shd w:val="clear" w:color="auto" w:fill="FFFFFF"/>
        <w:spacing w:before="0" w:beforeAutospacing="0" w:after="0" w:afterAutospacing="0"/>
        <w:ind w:left="100" w:right="80" w:firstLine="480"/>
        <w:jc w:val="both"/>
        <w:rPr>
          <w:color w:val="000000"/>
          <w:sz w:val="28"/>
          <w:szCs w:val="28"/>
        </w:rPr>
      </w:pPr>
      <w:r w:rsidRPr="00401609">
        <w:rPr>
          <w:rStyle w:val="c0"/>
          <w:color w:val="000000"/>
          <w:sz w:val="28"/>
          <w:szCs w:val="28"/>
        </w:rPr>
        <w:t>Активность детей в играх зависит от целого ряда условий: содержания игры, характера и интенсивности движений в ней, от организации и методики ее проведения, а также от подготовленности детей.</w:t>
      </w:r>
    </w:p>
    <w:p w:rsidR="00401609" w:rsidRPr="00401609" w:rsidRDefault="00401609" w:rsidP="00401609">
      <w:pPr>
        <w:pStyle w:val="c2"/>
        <w:shd w:val="clear" w:color="auto" w:fill="FFFFFF"/>
        <w:spacing w:before="0" w:beforeAutospacing="0" w:after="0" w:afterAutospacing="0"/>
        <w:ind w:left="100" w:right="80" w:firstLine="480"/>
        <w:jc w:val="both"/>
        <w:rPr>
          <w:color w:val="000000"/>
          <w:sz w:val="28"/>
          <w:szCs w:val="28"/>
        </w:rPr>
      </w:pPr>
      <w:r w:rsidRPr="00401609">
        <w:rPr>
          <w:rStyle w:val="c0"/>
          <w:color w:val="000000"/>
          <w:sz w:val="28"/>
          <w:szCs w:val="28"/>
        </w:rPr>
        <w:t>Основная задача педагога - поддержание в игре достаточной активности всех детей, постепенное усложнение движений в соответствии с возрастными особенностями детей младшего дошкольного возраста.</w:t>
      </w:r>
    </w:p>
    <w:p w:rsidR="00401609" w:rsidRPr="00401609" w:rsidRDefault="00401609" w:rsidP="00401609">
      <w:pPr>
        <w:pStyle w:val="c2"/>
        <w:shd w:val="clear" w:color="auto" w:fill="FFFFFF"/>
        <w:spacing w:before="0" w:beforeAutospacing="0" w:after="0" w:afterAutospacing="0"/>
        <w:ind w:left="100" w:right="80" w:firstLine="480"/>
        <w:jc w:val="both"/>
        <w:rPr>
          <w:color w:val="000000"/>
          <w:sz w:val="28"/>
          <w:szCs w:val="28"/>
        </w:rPr>
      </w:pPr>
      <w:r w:rsidRPr="00401609">
        <w:rPr>
          <w:rStyle w:val="c0"/>
          <w:color w:val="000000"/>
          <w:sz w:val="28"/>
          <w:szCs w:val="28"/>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 Работники дошкольных учреждений должны по возможности увеличивать время, прогулок детей, насыщать их играми и различными физическими упражнениями.</w:t>
      </w:r>
    </w:p>
    <w:p w:rsidR="00401609" w:rsidRPr="00401609" w:rsidRDefault="00401609" w:rsidP="00401609">
      <w:pPr>
        <w:pStyle w:val="c2"/>
        <w:shd w:val="clear" w:color="auto" w:fill="FFFFFF"/>
        <w:spacing w:before="0" w:beforeAutospacing="0" w:after="0" w:afterAutospacing="0"/>
        <w:ind w:left="100" w:right="80" w:firstLine="480"/>
        <w:jc w:val="both"/>
        <w:rPr>
          <w:color w:val="000000"/>
          <w:sz w:val="28"/>
          <w:szCs w:val="28"/>
        </w:rPr>
      </w:pPr>
      <w:r w:rsidRPr="00401609">
        <w:rPr>
          <w:rStyle w:val="c0"/>
          <w:color w:val="000000"/>
          <w:sz w:val="28"/>
          <w:szCs w:val="28"/>
        </w:rPr>
        <w:t>Разнообразие игр по содержанию и организации детей позволяет подбирать их с учетом времени дня, условий проведения, возраста детей, их подготовленности, а также в соответствии с поставленными воспитателем задачами.</w:t>
      </w:r>
    </w:p>
    <w:p w:rsidR="00401609" w:rsidRPr="00401609" w:rsidRDefault="00401609" w:rsidP="00401609">
      <w:pPr>
        <w:pStyle w:val="c2"/>
        <w:shd w:val="clear" w:color="auto" w:fill="FFFFFF"/>
        <w:spacing w:before="0" w:beforeAutospacing="0" w:after="0" w:afterAutospacing="0"/>
        <w:ind w:left="100" w:right="80" w:firstLine="480"/>
        <w:jc w:val="both"/>
        <w:rPr>
          <w:color w:val="000000"/>
          <w:sz w:val="28"/>
          <w:szCs w:val="28"/>
        </w:rPr>
      </w:pPr>
      <w:r w:rsidRPr="00401609">
        <w:rPr>
          <w:rStyle w:val="c0"/>
          <w:color w:val="000000"/>
          <w:sz w:val="28"/>
          <w:szCs w:val="28"/>
        </w:rPr>
        <w:t>Укрепление и оздоровление организма детей, формирование необходимых навыков движений, создание условий для радостных эмоциональных переживаний детей, воспитание у них дружеских взаимоотношений и элементарной дисциплинированности, умения действовать в коллективе сверстников, развитие их речи и обогащение словаря — вот те основные воспитательные задачи, которые педагог может осуществлять при помощи разнообразных игровых заданий.</w:t>
      </w:r>
    </w:p>
    <w:p w:rsidR="00401609" w:rsidRPr="00401609" w:rsidRDefault="00401609" w:rsidP="00401609">
      <w:pPr>
        <w:pStyle w:val="c6"/>
        <w:shd w:val="clear" w:color="auto" w:fill="FFFFFF"/>
        <w:spacing w:before="0" w:beforeAutospacing="0" w:after="0" w:afterAutospacing="0"/>
        <w:ind w:left="80" w:right="40" w:firstLine="480"/>
        <w:jc w:val="both"/>
        <w:rPr>
          <w:color w:val="000000"/>
          <w:sz w:val="28"/>
          <w:szCs w:val="28"/>
        </w:rPr>
      </w:pPr>
      <w:bookmarkStart w:id="1" w:name="h.30j0zll"/>
      <w:bookmarkEnd w:id="1"/>
      <w:r w:rsidRPr="00401609">
        <w:rPr>
          <w:rStyle w:val="c0"/>
          <w:color w:val="000000"/>
          <w:sz w:val="28"/>
          <w:szCs w:val="28"/>
        </w:rPr>
        <w:t xml:space="preserve">В занятие физической культурой для младших дошкольников могут быть включены две игры. Одна, более подвижная — в основную часть, </w:t>
      </w:r>
      <w:r w:rsidRPr="00401609">
        <w:rPr>
          <w:rStyle w:val="c0"/>
          <w:color w:val="000000"/>
          <w:sz w:val="28"/>
          <w:szCs w:val="28"/>
        </w:rPr>
        <w:lastRenderedPageBreak/>
        <w:t>вторая, более спокойная — в заключительную часть занятия; цель последней — успокоить детей, несколько снизить физиологическую нагрузку, полученную ими в основной части. Например, на одном занятии могут быть проведены такие игры: «Пузырь», «Солнышко и дождик», «Лошадки», «Мыши и кот», «Найди свой цвет», «Кто тише», «Прокати обруч», «Сбей кеглю».</w:t>
      </w:r>
    </w:p>
    <w:p w:rsidR="00401609" w:rsidRPr="00401609" w:rsidRDefault="00401609" w:rsidP="00401609">
      <w:pPr>
        <w:pStyle w:val="c21"/>
        <w:shd w:val="clear" w:color="auto" w:fill="FFFFFF"/>
        <w:spacing w:before="0" w:beforeAutospacing="0" w:after="0" w:afterAutospacing="0"/>
        <w:ind w:right="280"/>
        <w:jc w:val="both"/>
        <w:rPr>
          <w:color w:val="000000"/>
          <w:sz w:val="28"/>
          <w:szCs w:val="28"/>
        </w:rPr>
      </w:pPr>
      <w:r w:rsidRPr="00401609">
        <w:rPr>
          <w:rStyle w:val="c0"/>
          <w:color w:val="000000"/>
          <w:sz w:val="28"/>
          <w:szCs w:val="28"/>
        </w:rPr>
        <w:t>Со второй младшей группой (четвертый год жизни) программой предусмотрено 3 физкультурных занятия в неделю. Одно из них рекомендуется проводить в течение всего года на воздухе во время прогулки. Содержание этих занятий зависит от времени года и погоды. В теплое время года на таких занятиях имеют место упражнения в основных движениях и подвижные игры. В зимнее время чаще всего включаются простейшие спортивные упражнения, такие, как скольжение по ледяным дорожкам, катание на санках, ходьба на лыжах, и в сочетании с ними — подвижные игры.</w:t>
      </w:r>
    </w:p>
    <w:p w:rsidR="00401609" w:rsidRPr="00401609" w:rsidRDefault="00401609" w:rsidP="00401609">
      <w:pPr>
        <w:pStyle w:val="c21"/>
        <w:shd w:val="clear" w:color="auto" w:fill="FFFFFF"/>
        <w:spacing w:before="0" w:beforeAutospacing="0" w:after="0" w:afterAutospacing="0"/>
        <w:ind w:right="280"/>
        <w:rPr>
          <w:color w:val="000000"/>
          <w:sz w:val="28"/>
          <w:szCs w:val="28"/>
        </w:rPr>
      </w:pPr>
      <w:r w:rsidRPr="00401609">
        <w:rPr>
          <w:rStyle w:val="c0"/>
          <w:color w:val="000000"/>
          <w:sz w:val="28"/>
          <w:szCs w:val="28"/>
        </w:rPr>
        <w:t>     </w:t>
      </w:r>
    </w:p>
    <w:p w:rsidR="008934D0" w:rsidRPr="00401609" w:rsidRDefault="008934D0">
      <w:pPr>
        <w:rPr>
          <w:rFonts w:ascii="Times New Roman" w:hAnsi="Times New Roman" w:cs="Times New Roman"/>
          <w:sz w:val="28"/>
          <w:szCs w:val="28"/>
        </w:rPr>
      </w:pPr>
    </w:p>
    <w:sectPr w:rsidR="008934D0" w:rsidRPr="00401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FELayout/>
  </w:compat>
  <w:rsids>
    <w:rsidRoot w:val="00401609"/>
    <w:rsid w:val="00401609"/>
    <w:rsid w:val="00893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401609"/>
  </w:style>
  <w:style w:type="paragraph" w:customStyle="1" w:styleId="c7">
    <w:name w:val="c7"/>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01609"/>
  </w:style>
  <w:style w:type="paragraph" w:customStyle="1" w:styleId="c17">
    <w:name w:val="c17"/>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01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4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1692</Words>
  <Characters>9646</Characters>
  <Application>Microsoft Office Word</Application>
  <DocSecurity>0</DocSecurity>
  <Lines>80</Lines>
  <Paragraphs>22</Paragraphs>
  <ScaleCrop>false</ScaleCrop>
  <Company>SPecialiST RePack</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2017-02-07T14:40:00Z</dcterms:created>
  <dcterms:modified xsi:type="dcterms:W3CDTF">2017-02-07T14:43:00Z</dcterms:modified>
</cp:coreProperties>
</file>